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E" w:rsidRDefault="00260E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79EF" w:rsidRDefault="00F26411">
      <w:pPr>
        <w:rPr>
          <w:rFonts w:ascii="Arial" w:hAnsi="Arial" w:cs="Arial"/>
          <w:sz w:val="20"/>
          <w:szCs w:val="20"/>
        </w:rPr>
      </w:pPr>
      <w:r w:rsidRPr="00F26411">
        <w:rPr>
          <w:rFonts w:ascii="Arial" w:hAnsi="Arial" w:cs="Arial"/>
          <w:sz w:val="20"/>
          <w:szCs w:val="20"/>
        </w:rPr>
        <w:t>Temeljem članka 78. Zakona o koncesijama (Narodne novine broj 69/17)</w:t>
      </w:r>
      <w:r>
        <w:rPr>
          <w:rFonts w:ascii="Arial" w:hAnsi="Arial" w:cs="Arial"/>
          <w:sz w:val="20"/>
          <w:szCs w:val="20"/>
        </w:rPr>
        <w:t xml:space="preserve"> i Plana davanja koncesijama u 2017.godini Općine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  <w:r>
        <w:rPr>
          <w:rFonts w:ascii="Arial" w:hAnsi="Arial" w:cs="Arial"/>
          <w:sz w:val="20"/>
          <w:szCs w:val="20"/>
        </w:rPr>
        <w:t xml:space="preserve"> („Službeni glasnik Međimurske županije“</w:t>
      </w:r>
      <w:r w:rsidR="00260E1E">
        <w:rPr>
          <w:rFonts w:ascii="Arial" w:hAnsi="Arial" w:cs="Arial"/>
          <w:sz w:val="20"/>
          <w:szCs w:val="20"/>
        </w:rPr>
        <w:t xml:space="preserve"> broj 1/16</w:t>
      </w:r>
      <w:r>
        <w:rPr>
          <w:rFonts w:ascii="Arial" w:hAnsi="Arial" w:cs="Arial"/>
          <w:sz w:val="20"/>
          <w:szCs w:val="20"/>
        </w:rPr>
        <w:t xml:space="preserve">) te članka 32. Statuta Općine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  <w:r>
        <w:rPr>
          <w:rFonts w:ascii="Arial" w:hAnsi="Arial" w:cs="Arial"/>
          <w:sz w:val="20"/>
          <w:szCs w:val="20"/>
        </w:rPr>
        <w:t xml:space="preserve"> („Službeni glasnik Međimurske županije“ broj 6/13 i 10/13), Općinsko vijeće Općine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  <w:r>
        <w:rPr>
          <w:rFonts w:ascii="Arial" w:hAnsi="Arial" w:cs="Arial"/>
          <w:sz w:val="20"/>
          <w:szCs w:val="20"/>
        </w:rPr>
        <w:t xml:space="preserve"> na svojoj </w:t>
      </w:r>
      <w:r w:rsidR="00B43651">
        <w:rPr>
          <w:rFonts w:ascii="Arial" w:hAnsi="Arial" w:cs="Arial"/>
          <w:sz w:val="20"/>
          <w:szCs w:val="20"/>
        </w:rPr>
        <w:t>3.sjednici održanoj 26.10</w:t>
      </w:r>
      <w:r>
        <w:rPr>
          <w:rFonts w:ascii="Arial" w:hAnsi="Arial" w:cs="Arial"/>
          <w:sz w:val="20"/>
          <w:szCs w:val="20"/>
        </w:rPr>
        <w:t>.2017. godine, donijelo je</w:t>
      </w:r>
    </w:p>
    <w:p w:rsidR="00F26411" w:rsidRDefault="00F26411" w:rsidP="00F264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ODLUKU</w:t>
      </w:r>
    </w:p>
    <w:p w:rsidR="00F26411" w:rsidRDefault="00F26411" w:rsidP="00F264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početnoj godišnjoj naknadi za koncesiju za obavljanje komunalne djelatnosti  dimnjačarskih poslova na području Općine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</w:p>
    <w:p w:rsidR="00F26411" w:rsidRDefault="00F26411">
      <w:pPr>
        <w:rPr>
          <w:rFonts w:ascii="Arial" w:hAnsi="Arial" w:cs="Arial"/>
          <w:sz w:val="20"/>
          <w:szCs w:val="20"/>
        </w:rPr>
      </w:pPr>
    </w:p>
    <w:p w:rsidR="00F26411" w:rsidRPr="00F26411" w:rsidRDefault="00F26411" w:rsidP="00F26411">
      <w:pPr>
        <w:jc w:val="center"/>
        <w:rPr>
          <w:rFonts w:ascii="Arial" w:hAnsi="Arial" w:cs="Arial"/>
          <w:b/>
          <w:sz w:val="20"/>
          <w:szCs w:val="20"/>
        </w:rPr>
      </w:pPr>
      <w:r w:rsidRPr="00F26411">
        <w:rPr>
          <w:rFonts w:ascii="Arial" w:hAnsi="Arial" w:cs="Arial"/>
          <w:b/>
          <w:sz w:val="20"/>
          <w:szCs w:val="20"/>
        </w:rPr>
        <w:t>Članak 1.</w:t>
      </w:r>
    </w:p>
    <w:p w:rsid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Početna godišnja naknada za koncesiju za obavljanje komunalne djelatnosti dimnjačarskih poslova na području Općin</w:t>
      </w:r>
      <w:r w:rsidR="004D49A2">
        <w:rPr>
          <w:rFonts w:ascii="Arial" w:hAnsi="Arial" w:cs="Arial"/>
          <w:sz w:val="20"/>
          <w:szCs w:val="20"/>
        </w:rPr>
        <w:t xml:space="preserve">e Donji </w:t>
      </w:r>
      <w:proofErr w:type="spellStart"/>
      <w:r w:rsidR="004D49A2">
        <w:rPr>
          <w:rFonts w:ascii="Arial" w:hAnsi="Arial" w:cs="Arial"/>
          <w:sz w:val="20"/>
          <w:szCs w:val="20"/>
        </w:rPr>
        <w:t>Kraljevec</w:t>
      </w:r>
      <w:proofErr w:type="spellEnd"/>
      <w:r w:rsidR="004D49A2">
        <w:rPr>
          <w:rFonts w:ascii="Arial" w:hAnsi="Arial" w:cs="Arial"/>
          <w:sz w:val="20"/>
          <w:szCs w:val="20"/>
        </w:rPr>
        <w:t xml:space="preserve"> iznosi 11.000,00  </w:t>
      </w:r>
      <w:r>
        <w:rPr>
          <w:rFonts w:ascii="Arial" w:hAnsi="Arial" w:cs="Arial"/>
          <w:sz w:val="20"/>
          <w:szCs w:val="20"/>
        </w:rPr>
        <w:t>kuna.</w:t>
      </w:r>
    </w:p>
    <w:p w:rsidR="00F26411" w:rsidRPr="00F26411" w:rsidRDefault="00F26411" w:rsidP="00F26411">
      <w:pPr>
        <w:jc w:val="center"/>
        <w:rPr>
          <w:rFonts w:ascii="Arial" w:hAnsi="Arial" w:cs="Arial"/>
          <w:b/>
          <w:sz w:val="20"/>
          <w:szCs w:val="20"/>
        </w:rPr>
      </w:pPr>
      <w:r w:rsidRPr="00F26411">
        <w:rPr>
          <w:rFonts w:ascii="Arial" w:hAnsi="Arial" w:cs="Arial"/>
          <w:b/>
          <w:sz w:val="20"/>
          <w:szCs w:val="20"/>
        </w:rPr>
        <w:t>Članak 2.</w:t>
      </w:r>
    </w:p>
    <w:p w:rsid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 Odluka stupa na snagu danom donošenja a objaviti će se u „Službenom glasniku Međimurske županije“.</w:t>
      </w:r>
    </w:p>
    <w:p w:rsidR="00F26411" w:rsidRDefault="00F26411">
      <w:pPr>
        <w:rPr>
          <w:rFonts w:ascii="Arial" w:hAnsi="Arial" w:cs="Arial"/>
          <w:sz w:val="20"/>
          <w:szCs w:val="20"/>
        </w:rPr>
      </w:pPr>
    </w:p>
    <w:p w:rsidR="00F26411" w:rsidRDefault="00F26411" w:rsidP="00F264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DONJI KRALJEVEC</w:t>
      </w:r>
    </w:p>
    <w:p w:rsidR="00F26411" w:rsidRDefault="00F26411">
      <w:pPr>
        <w:rPr>
          <w:rFonts w:ascii="Arial" w:hAnsi="Arial" w:cs="Arial"/>
          <w:sz w:val="20"/>
          <w:szCs w:val="20"/>
        </w:rPr>
      </w:pPr>
    </w:p>
    <w:p w:rsid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KLASA:021-05/17-01/</w:t>
      </w:r>
      <w:r w:rsidR="00B43651">
        <w:rPr>
          <w:rFonts w:ascii="Arial" w:hAnsi="Arial" w:cs="Arial"/>
          <w:sz w:val="20"/>
          <w:szCs w:val="20"/>
        </w:rPr>
        <w:t>41</w:t>
      </w:r>
    </w:p>
    <w:p w:rsid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URBROJ:2109-06-17-01</w:t>
      </w:r>
    </w:p>
    <w:p w:rsidR="00F26411" w:rsidRDefault="00B4365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D.Kraljevec</w:t>
      </w:r>
      <w:proofErr w:type="spellEnd"/>
      <w:r>
        <w:rPr>
          <w:rFonts w:ascii="Arial" w:hAnsi="Arial" w:cs="Arial"/>
          <w:sz w:val="20"/>
          <w:szCs w:val="20"/>
        </w:rPr>
        <w:t>, 26.10</w:t>
      </w:r>
      <w:r w:rsidR="00F26411">
        <w:rPr>
          <w:rFonts w:ascii="Arial" w:hAnsi="Arial" w:cs="Arial"/>
          <w:sz w:val="20"/>
          <w:szCs w:val="20"/>
        </w:rPr>
        <w:t>.2017.</w:t>
      </w:r>
    </w:p>
    <w:p w:rsid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OPĆINSKOG VIJEĆA</w:t>
      </w:r>
    </w:p>
    <w:p w:rsidR="00F26411" w:rsidRPr="00F26411" w:rsidRDefault="00F26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Zoran Strahija</w:t>
      </w:r>
    </w:p>
    <w:sectPr w:rsidR="00F26411" w:rsidRPr="00F2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1"/>
    <w:rsid w:val="00050D5E"/>
    <w:rsid w:val="00094FDD"/>
    <w:rsid w:val="00260E1E"/>
    <w:rsid w:val="003B79EF"/>
    <w:rsid w:val="004D49A2"/>
    <w:rsid w:val="00B43651"/>
    <w:rsid w:val="00F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F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F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2017-10-30T07:56:00Z</cp:lastPrinted>
  <dcterms:created xsi:type="dcterms:W3CDTF">2022-01-25T14:37:00Z</dcterms:created>
  <dcterms:modified xsi:type="dcterms:W3CDTF">2022-01-25T14:37:00Z</dcterms:modified>
</cp:coreProperties>
</file>