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8823" w14:textId="5B295272" w:rsidR="007275F6" w:rsidRDefault="00F23EA5" w:rsidP="00F23E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stavka 4. Zakona o zaštiti požara („Narodne novine“ broj: 92/10, 144/22) članka 32. Statuta Općine Donji Kraljevec („Službeni glasnik Međimurske županije“ broj: 6/113, 10/13, 2/18, 5/20, 5/21, 7/21-pročišćeni tekst) Procjene ugroženosti od požara i tehnoloških eksplozija Općine Donji Kraljevec („Službeni glasnik Međimurske županije“ broj: 7/21), Općinsko vijeće Općine Donji Kraljevec na </w:t>
      </w:r>
      <w:r w:rsidR="00402D3A">
        <w:rPr>
          <w:rFonts w:ascii="Times New Roman" w:hAnsi="Times New Roman" w:cs="Times New Roman"/>
          <w:sz w:val="24"/>
          <w:szCs w:val="24"/>
        </w:rPr>
        <w:t>xx</w:t>
      </w:r>
      <w:r w:rsidR="002F4E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02D3A">
        <w:rPr>
          <w:rFonts w:ascii="Times New Roman" w:hAnsi="Times New Roman" w:cs="Times New Roman"/>
          <w:sz w:val="24"/>
          <w:szCs w:val="24"/>
        </w:rPr>
        <w:t>xx</w:t>
      </w:r>
      <w:r w:rsidR="002F4ED2">
        <w:rPr>
          <w:rFonts w:ascii="Times New Roman" w:hAnsi="Times New Roman" w:cs="Times New Roman"/>
          <w:sz w:val="24"/>
          <w:szCs w:val="24"/>
        </w:rPr>
        <w:t>.</w:t>
      </w:r>
      <w:r w:rsidR="00402D3A">
        <w:rPr>
          <w:rFonts w:ascii="Times New Roman" w:hAnsi="Times New Roman" w:cs="Times New Roman"/>
          <w:sz w:val="24"/>
          <w:szCs w:val="24"/>
        </w:rPr>
        <w:t>xx</w:t>
      </w:r>
      <w:r w:rsidR="002F4E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14F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6FF49BA0" w14:textId="77777777" w:rsidR="00F23EA5" w:rsidRDefault="00F23EA5">
      <w:pPr>
        <w:rPr>
          <w:rFonts w:ascii="Times New Roman" w:hAnsi="Times New Roman" w:cs="Times New Roman"/>
          <w:sz w:val="24"/>
          <w:szCs w:val="24"/>
        </w:rPr>
      </w:pPr>
    </w:p>
    <w:p w14:paraId="656421E7" w14:textId="4D758876" w:rsidR="00F23EA5" w:rsidRPr="00F23EA5" w:rsidRDefault="00F23EA5" w:rsidP="00F23E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EA5">
        <w:rPr>
          <w:rFonts w:ascii="Times New Roman" w:hAnsi="Times New Roman" w:cs="Times New Roman"/>
          <w:b/>
          <w:bCs/>
          <w:sz w:val="24"/>
          <w:szCs w:val="24"/>
        </w:rPr>
        <w:t>PROVEDBENI PLAN</w:t>
      </w:r>
    </w:p>
    <w:p w14:paraId="162F7821" w14:textId="2BF5670F" w:rsidR="00F23EA5" w:rsidRDefault="00F23EA5" w:rsidP="00F23E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3EA5">
        <w:rPr>
          <w:rFonts w:ascii="Times New Roman" w:hAnsi="Times New Roman" w:cs="Times New Roman"/>
          <w:b/>
          <w:bCs/>
          <w:sz w:val="24"/>
          <w:szCs w:val="24"/>
        </w:rPr>
        <w:t>UNAPREĐENJA ZAŠTITE OD POŽARA NA PODRUČJU OPĆINE DONJI KRALJEVEC ZA 202</w:t>
      </w:r>
      <w:r w:rsidR="00914F3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23EA5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0860E31" w14:textId="77777777" w:rsidR="00F23EA5" w:rsidRDefault="00F23EA5" w:rsidP="00F23E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F399F" w14:textId="5C4B8E78" w:rsidR="00F23EA5" w:rsidRDefault="009D3A31" w:rsidP="009D3A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A31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EEF5BC9" w14:textId="35596FB2" w:rsidR="003145E4" w:rsidRDefault="003145E4" w:rsidP="003145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Donji Kraljevec donijelo je Odluku o usvajanju Procjene ugroženosti od požara i tehnoloških eksplozija Općine Donji Kraljevec i Plana zaštite od požara (KLASA:214-01/19-01/5, URBROJ:2109-06-21-16 od dana 26.03.2021. godine). Sukladno članku 13. stavku 4. Zakona o zaštiti od požara navedena Procjena ugroženosti od požara i tehnoloških eksplozija Općine Donji Kraljevec i Plan zaštite od požara temelj su za donošenje godišnjeg Provedbenog plana za unapređenje zaštite od požara na području Općine Donji Kraljevec za 202</w:t>
      </w:r>
      <w:r w:rsidR="00914F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394B3C2E" w14:textId="10E44E8A" w:rsidR="009D3A31" w:rsidRDefault="003145E4" w:rsidP="003145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unapređenja zaštite od požara na području Općine Donji Kraljevec, Općinsko vijeće Općine Donji Kraljevec donosi Provedbeni plan unapređenja zaštite od požara na području Općine Donji Kraljevec za 202</w:t>
      </w:r>
      <w:r w:rsidR="00914F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(u daljnjem tekstu Provedbeni plan). </w:t>
      </w:r>
    </w:p>
    <w:p w14:paraId="553DEAC7" w14:textId="77777777" w:rsidR="003145E4" w:rsidRDefault="003145E4" w:rsidP="003145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6A5E2" w14:textId="77777777" w:rsidR="003145E4" w:rsidRDefault="003145E4" w:rsidP="003145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05CC9" w14:textId="6AA539E1" w:rsidR="003145E4" w:rsidRDefault="003145E4" w:rsidP="003145E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5E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378E86E" w14:textId="70F425A3" w:rsidR="005A0969" w:rsidRDefault="00476245" w:rsidP="005A09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cilju unapređenja zaštite od požara na području Općine Donji Kraljevec potrebno je u 202</w:t>
      </w:r>
      <w:r w:rsidR="00914F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provesti sljedeće organizacijske, tehničke, urbanističke mjere te organizacijske i administrativne mjere zaštite od požara: </w:t>
      </w:r>
    </w:p>
    <w:p w14:paraId="2CEF31F4" w14:textId="77777777" w:rsidR="00476245" w:rsidRDefault="00476245" w:rsidP="005A096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E7BCA5C" w14:textId="2D02231D" w:rsidR="00476245" w:rsidRDefault="00476245" w:rsidP="00476245">
      <w:pPr>
        <w:pStyle w:val="Odlomakpopisa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62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Organizacijske mjere</w:t>
      </w:r>
    </w:p>
    <w:p w14:paraId="4E7230CD" w14:textId="77777777" w:rsidR="00476245" w:rsidRDefault="00476245" w:rsidP="00476245">
      <w:pPr>
        <w:pStyle w:val="Odlomakpopisa"/>
        <w:spacing w:after="0"/>
        <w:ind w:left="106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863D3C" w14:textId="77777777" w:rsidR="00476245" w:rsidRPr="00476245" w:rsidRDefault="00476245" w:rsidP="00476245">
      <w:pPr>
        <w:pStyle w:val="Odlomakpopis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476245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476245">
        <w:rPr>
          <w:rFonts w:ascii="Times New Roman" w:hAnsi="Times New Roman" w:cs="Times New Roman"/>
          <w:b/>
          <w:sz w:val="24"/>
          <w:szCs w:val="24"/>
        </w:rPr>
        <w:t>Vatrogasne postrojbe</w:t>
      </w:r>
    </w:p>
    <w:p w14:paraId="77E7FBEA" w14:textId="77777777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45">
        <w:rPr>
          <w:rFonts w:ascii="Times New Roman" w:hAnsi="Times New Roman" w:cs="Times New Roman"/>
          <w:sz w:val="24"/>
          <w:szCs w:val="24"/>
        </w:rPr>
        <w:t>a) Izvršiti zdravstvene preglede vatrogasaca koji nisu zdravstveno pregledani, te redovito izvršavati stručnu provjeru osposobljenosti vatrogasaca.</w:t>
      </w:r>
    </w:p>
    <w:p w14:paraId="19B82709" w14:textId="0246391D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7624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Izvršitelj zadatka: DVD Donji Kraljevec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, DVD Hodošan, DVD Donji Hrašćan, DVD Sveti Juraj u Trnju, DVD Donji Pustakovec, DVD Palinovec </w:t>
      </w:r>
    </w:p>
    <w:p w14:paraId="48BE54D1" w14:textId="77777777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45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476245">
        <w:rPr>
          <w:rFonts w:ascii="Times New Roman" w:hAnsi="Times New Roman" w:cs="Times New Roman"/>
          <w:sz w:val="24"/>
          <w:szCs w:val="24"/>
        </w:rPr>
        <w:t>Tijekom razdoblja povećane opasnosti od izbijanja požara (ljetni period) potrebno je osigurati stalno vatrogasno dežurstvo.</w:t>
      </w:r>
    </w:p>
    <w:p w14:paraId="48C8B9E1" w14:textId="0AF6633E" w:rsidR="00476245" w:rsidRDefault="00476245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7624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Izvršitelj zadatka: DVD Donji Kraljevec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 DVD Hodošan, DVD Donji Hrašćan, DVD Sveti Juraj u Trnju, DVD Donji Pustakovec, DVD Palinovec.</w:t>
      </w:r>
    </w:p>
    <w:p w14:paraId="7136AA4A" w14:textId="77777777" w:rsidR="00476245" w:rsidRDefault="00476245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07E9DD8D" w14:textId="77777777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245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476245">
        <w:rPr>
          <w:rFonts w:ascii="Times New Roman" w:hAnsi="Times New Roman" w:cs="Times New Roman"/>
          <w:b/>
          <w:sz w:val="24"/>
          <w:szCs w:val="24"/>
        </w:rPr>
        <w:t>Normativni ustroj zaštite od požara</w:t>
      </w:r>
    </w:p>
    <w:p w14:paraId="31E52C89" w14:textId="1BFB4389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45">
        <w:rPr>
          <w:rFonts w:ascii="Times New Roman" w:hAnsi="Times New Roman" w:cs="Times New Roman"/>
          <w:bCs/>
          <w:sz w:val="24"/>
          <w:szCs w:val="24"/>
        </w:rPr>
        <w:t>a) Uskladiti Procjenu ugroženosti od požara i tehnoloških eksplozija Općin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76245">
        <w:rPr>
          <w:rFonts w:ascii="Times New Roman" w:hAnsi="Times New Roman" w:cs="Times New Roman"/>
          <w:bCs/>
          <w:sz w:val="24"/>
          <w:szCs w:val="24"/>
        </w:rPr>
        <w:t xml:space="preserve"> Donji Kraljevec</w:t>
      </w:r>
      <w:r>
        <w:rPr>
          <w:rFonts w:ascii="Times New Roman" w:hAnsi="Times New Roman" w:cs="Times New Roman"/>
          <w:bCs/>
          <w:sz w:val="24"/>
          <w:szCs w:val="24"/>
        </w:rPr>
        <w:t xml:space="preserve"> i Plan zaštite od požara</w:t>
      </w:r>
    </w:p>
    <w:p w14:paraId="3FEA5418" w14:textId="7B12B37B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7624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Izvršitelj zadatka: Općina Donji Kraljevec</w:t>
      </w:r>
    </w:p>
    <w:p w14:paraId="1BA8EBC5" w14:textId="570CBE2E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245">
        <w:rPr>
          <w:rFonts w:ascii="Times New Roman" w:hAnsi="Times New Roman" w:cs="Times New Roman"/>
          <w:sz w:val="24"/>
          <w:szCs w:val="24"/>
        </w:rPr>
        <w:t>b) Uskladiti Plan motrenja, čuvanja i ophodnje otvorenog prostora</w:t>
      </w:r>
      <w:r>
        <w:rPr>
          <w:rFonts w:ascii="Times New Roman" w:hAnsi="Times New Roman" w:cs="Times New Roman"/>
          <w:sz w:val="24"/>
          <w:szCs w:val="24"/>
        </w:rPr>
        <w:t xml:space="preserve"> i građevina za koje prijeti povećana opasnost od nastajanja i širenja požara na području Općine Donji Kraljevec</w:t>
      </w:r>
    </w:p>
    <w:p w14:paraId="3A69B03F" w14:textId="57ED9B45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624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Izvršitelj zadatka: DVD Donji Kraljevec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DVD Hodošan, DVD Donji Hrašćan, DVD Sveti Juraj u Trnju, DVD Donji Pustakovec, DVD Palinovec.</w:t>
      </w:r>
    </w:p>
    <w:p w14:paraId="1818BBD0" w14:textId="77777777" w:rsidR="00476245" w:rsidRDefault="00476245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186CCF95" w14:textId="21AA50FD" w:rsidR="00476245" w:rsidRPr="00476245" w:rsidRDefault="00476245" w:rsidP="0047624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62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Tehničke mjere</w:t>
      </w:r>
    </w:p>
    <w:p w14:paraId="641C02F5" w14:textId="77777777" w:rsidR="00476245" w:rsidRPr="00476245" w:rsidRDefault="00476245" w:rsidP="00476245">
      <w:pPr>
        <w:pStyle w:val="Odlomakpopis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43836" w14:textId="77777777" w:rsidR="00476245" w:rsidRPr="00476245" w:rsidRDefault="00476245" w:rsidP="0047624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6245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476245">
        <w:rPr>
          <w:rFonts w:ascii="Times New Roman" w:hAnsi="Times New Roman" w:cs="Times New Roman"/>
          <w:b/>
          <w:sz w:val="24"/>
          <w:szCs w:val="24"/>
        </w:rPr>
        <w:t>Vatrogasna oprema i tehnika</w:t>
      </w:r>
    </w:p>
    <w:p w14:paraId="1981BCB8" w14:textId="0FF3DFE6" w:rsidR="00B84AA0" w:rsidRPr="00B84AA0" w:rsidRDefault="00B84AA0" w:rsidP="00B8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476245" w:rsidRPr="00B84AA0">
        <w:rPr>
          <w:rFonts w:ascii="Times New Roman" w:hAnsi="Times New Roman" w:cs="Times New Roman"/>
          <w:sz w:val="24"/>
          <w:szCs w:val="24"/>
        </w:rPr>
        <w:t>Sukladno Procjeni ugroženosti od požara i tehnoloških eksplozija, a u skladu s objektivnim fiskalnim mogućnostima, potrebno je u 202</w:t>
      </w:r>
      <w:r w:rsidR="00914F3E">
        <w:rPr>
          <w:rFonts w:ascii="Times New Roman" w:hAnsi="Times New Roman" w:cs="Times New Roman"/>
          <w:sz w:val="24"/>
          <w:szCs w:val="24"/>
        </w:rPr>
        <w:t>6</w:t>
      </w:r>
      <w:r w:rsidR="00476245" w:rsidRPr="00B84AA0">
        <w:rPr>
          <w:rFonts w:ascii="Times New Roman" w:hAnsi="Times New Roman" w:cs="Times New Roman"/>
          <w:sz w:val="24"/>
          <w:szCs w:val="24"/>
        </w:rPr>
        <w:t>. godini nabaviti i opremiti središnji DVD sa opremom koja nedostaje prema Pravilniku o minimumu tehničke opreme i sredstava vatrogasnih postrojbi („Narodne novine“ broj: 43/95).</w:t>
      </w:r>
    </w:p>
    <w:p w14:paraId="59325F89" w14:textId="1B94B544" w:rsidR="00B84AA0" w:rsidRPr="00B84AA0" w:rsidRDefault="00B84AA0" w:rsidP="00B8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84A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Izvršitelj zadataka: DVD Donji Kraljevec  </w:t>
      </w:r>
    </w:p>
    <w:p w14:paraId="6330A23D" w14:textId="62A7B0E2" w:rsidR="00476245" w:rsidRDefault="00B84AA0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b)Opremiti ostala Dobrovoljna vatrogasna društva s opremom koja nedostaje prema</w:t>
      </w:r>
      <w:r w:rsidR="00586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Pravilniku o minimumu opreme i sredstava za rad određenih vatrogasnih postrojbi dobrovoljnih vatrogasnih društava („NN“ broj: 91/02). </w:t>
      </w:r>
    </w:p>
    <w:p w14:paraId="3165B2A4" w14:textId="10C9C187" w:rsidR="00B84AA0" w:rsidRPr="00476245" w:rsidRDefault="00B84AA0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4AA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Izvršitelj zadataka:</w:t>
      </w:r>
      <w:r w:rsidRPr="00B84AA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B84AA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DVD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Hodošan, DVD Donji Hrašćan, DVD Sveti Juraj u Trnju, DVD Donji Pustakovec, DVD Palinovec</w:t>
      </w:r>
    </w:p>
    <w:p w14:paraId="162ED3D5" w14:textId="5481C366" w:rsidR="00476245" w:rsidRDefault="00B84AA0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c)Sve postojeće podzemne hidrante propisno obilježiti i održavati u stanju da su uvijek uočljivi i dostupni za uporabu te obavljati funkcionalna ispitivanja svih vanjskih hidranata, a rezultate dostavljati jedinici lokalne samouprave Donji Kraljevec (općinskom načelniku), odnosno Vatrogasnoj zajednici Općine Donji Kraljevec. </w:t>
      </w:r>
    </w:p>
    <w:p w14:paraId="32C41BEC" w14:textId="77777777" w:rsidR="00B84AA0" w:rsidRPr="00476245" w:rsidRDefault="00B84AA0" w:rsidP="00B84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6245">
        <w:rPr>
          <w:rFonts w:ascii="Times New Roman" w:hAnsi="Times New Roman" w:cs="Times New Roman"/>
          <w:b/>
          <w:i/>
          <w:sz w:val="24"/>
          <w:szCs w:val="24"/>
          <w:u w:val="single"/>
        </w:rPr>
        <w:t>Izvršitelj zadatka: DVD Donji Kraljevec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DVD Hodošan, DVD Donji Hrašćan, DVD Sveti Juraj u Trnju, DVD Donji Pustakovec, DVD Palinovec.</w:t>
      </w:r>
    </w:p>
    <w:p w14:paraId="445562FC" w14:textId="77777777" w:rsidR="00B84AA0" w:rsidRDefault="00B84AA0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7BF377" w14:textId="77777777" w:rsidR="000246AA" w:rsidRDefault="000246AA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BEF253" w14:textId="791298D8" w:rsidR="00B84AA0" w:rsidRDefault="00B84AA0" w:rsidP="00B84AA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84AA0">
        <w:rPr>
          <w:rFonts w:ascii="Times New Roman" w:hAnsi="Times New Roman" w:cs="Times New Roman"/>
          <w:b/>
          <w:i/>
          <w:iCs/>
          <w:sz w:val="24"/>
          <w:szCs w:val="24"/>
        </w:rPr>
        <w:t>Urbanističke mjere</w:t>
      </w:r>
    </w:p>
    <w:p w14:paraId="746D4B81" w14:textId="77777777" w:rsidR="00B84AA0" w:rsidRDefault="00B84AA0" w:rsidP="00B84AA0">
      <w:pPr>
        <w:pStyle w:val="Odlomakpopisa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6B5FB78" w14:textId="77777777" w:rsidR="000246AA" w:rsidRDefault="00B84AA0" w:rsidP="00B84AA0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4AA0">
        <w:rPr>
          <w:rFonts w:ascii="Times New Roman" w:hAnsi="Times New Roman" w:cs="Times New Roman"/>
          <w:bCs/>
          <w:sz w:val="24"/>
          <w:szCs w:val="24"/>
        </w:rPr>
        <w:t>U postupku donošenja prostorno planske dokumentacije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88D">
        <w:rPr>
          <w:rFonts w:ascii="Times New Roman" w:hAnsi="Times New Roman" w:cs="Times New Roman"/>
          <w:bCs/>
          <w:sz w:val="24"/>
          <w:szCs w:val="24"/>
        </w:rPr>
        <w:t>(prvenstveno provedbene) ovisno o razini prostornih planova obavezno je primijeniti mjere zaštite od požara sukladno važećim propisima</w:t>
      </w:r>
      <w:r w:rsidR="000246A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2AEB065" w14:textId="77777777" w:rsidR="000246AA" w:rsidRDefault="000246AA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6A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Izvršitelj zadataka: Općina Donji Kraljevec </w:t>
      </w:r>
    </w:p>
    <w:p w14:paraId="294961E2" w14:textId="64487E15" w:rsidR="00B84AA0" w:rsidRDefault="000246AA" w:rsidP="000246AA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naseljima sustavno poduzimati potrebne mjere kako bi prometnice i javne površine bile uvijek prohodne u svrhu nesmetane intervencije. U većim kompleksima pravnih osoba potrebno je osigurati stalnu prohodnost vatrogasnih pristupa i putova evakuacije. </w:t>
      </w:r>
    </w:p>
    <w:p w14:paraId="13B0BEA8" w14:textId="788A34BF" w:rsidR="000246AA" w:rsidRDefault="000246AA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246A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Izvršitelj zadataka: Općina Donji Kraljevec</w:t>
      </w:r>
    </w:p>
    <w:p w14:paraId="1BEED5C8" w14:textId="77777777" w:rsidR="000246AA" w:rsidRDefault="000246AA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229643C8" w14:textId="77777777" w:rsidR="00E9223D" w:rsidRDefault="00E9223D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7BC6C42F" w14:textId="782D4096" w:rsidR="000246AA" w:rsidRDefault="000246AA" w:rsidP="000246A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246AA">
        <w:rPr>
          <w:rFonts w:ascii="Times New Roman" w:hAnsi="Times New Roman" w:cs="Times New Roman"/>
          <w:b/>
          <w:i/>
          <w:iCs/>
          <w:sz w:val="24"/>
          <w:szCs w:val="24"/>
        </w:rPr>
        <w:t>Organizacijske i administrativne mjere zaštite od požara</w:t>
      </w:r>
    </w:p>
    <w:p w14:paraId="7218AA22" w14:textId="77777777" w:rsidR="000246AA" w:rsidRDefault="000246AA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F6272FF" w14:textId="77777777" w:rsidR="000246AA" w:rsidRDefault="000246AA" w:rsidP="000246A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46AA">
        <w:rPr>
          <w:rFonts w:ascii="Times New Roman" w:hAnsi="Times New Roman" w:cs="Times New Roman"/>
          <w:bCs/>
          <w:sz w:val="24"/>
          <w:szCs w:val="24"/>
        </w:rPr>
        <w:t>Sukladno važećim propisima</w:t>
      </w:r>
      <w:r>
        <w:rPr>
          <w:rFonts w:ascii="Times New Roman" w:hAnsi="Times New Roman" w:cs="Times New Roman"/>
          <w:bCs/>
          <w:sz w:val="24"/>
          <w:szCs w:val="24"/>
        </w:rPr>
        <w:t xml:space="preserve"> koji reguliraju zaštitu od požara na otvorenom prostoru, nužno je urediti okvire ponašanja na otvorenom prostoru, posebice u vrijeme povećane opasnosti od požara. </w:t>
      </w:r>
    </w:p>
    <w:p w14:paraId="26E1DC8A" w14:textId="766BC019" w:rsidR="000246AA" w:rsidRDefault="000246AA" w:rsidP="000246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0246A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Izvršitelj zadataka: Općina Donji Kraljevec   </w:t>
      </w:r>
    </w:p>
    <w:p w14:paraId="7AAEA1CD" w14:textId="27C64F27" w:rsidR="000246AA" w:rsidRDefault="000246AA" w:rsidP="000246AA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Bunari i ostale prirodne pričuve vode koje se mogu koristiti za gašenje požara na otvorenom prostoru moraju se redovito čistiti, a prilazni putovi za vatrogasna vozila održavati prohodnima</w:t>
      </w:r>
      <w:r w:rsidR="001353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676C702" w14:textId="24E242BC" w:rsidR="001353A2" w:rsidRDefault="001353A2" w:rsidP="00135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1353A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Izvršitelj zadataka: Općina Donji Kraljevec, fizičke i pravne osobe koji su vlasnici zemljišta na kojem se nalaze pričuve vode za gašenje </w:t>
      </w:r>
    </w:p>
    <w:p w14:paraId="4971A79C" w14:textId="25FE6DE4" w:rsidR="001353A2" w:rsidRPr="001353A2" w:rsidRDefault="001353A2" w:rsidP="001353A2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Obvezan je nadzor i skrb nad županijskim i lokalnim cestama te zemljišnim pojasom uz cestu. Zemljišni pojas uz ceste mora biti čist i pregledan kako zbog sigurnosti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prometa tako i zbog sprečavanja nastajanja i širenja požara po njemu. Stoga je obavezno, čišćenje zemljišnog pojasa uz ceste od lakozapaljivih tvari, odnosno onih tvari koje bi mogle izazvati požar ili omogućiti odnosno olakšati njegovo širenje. </w:t>
      </w:r>
    </w:p>
    <w:p w14:paraId="6F74EFD0" w14:textId="05995B72" w:rsidR="001353A2" w:rsidRDefault="001353A2" w:rsidP="00135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Izvršitelj zadataka: Županijska uprava za ceste Međimurske županije, Općina Donji Kraljevec </w:t>
      </w:r>
    </w:p>
    <w:p w14:paraId="7EFCB120" w14:textId="77777777" w:rsidR="00BC6E23" w:rsidRPr="005B6611" w:rsidRDefault="00BC6E23" w:rsidP="00BC6E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11">
        <w:rPr>
          <w:rFonts w:ascii="Times New Roman" w:hAnsi="Times New Roman" w:cs="Times New Roman"/>
          <w:sz w:val="24"/>
          <w:szCs w:val="24"/>
        </w:rPr>
        <w:t>Koristeći sve oblike javnog priopćavanja (radio, televizija, tisak, plakati, letci i slično), sustavno i redovito obavještavati i upozoravati stanovništvo na potrebu provođenja preventivnih mjera zaštite od požara.</w:t>
      </w:r>
    </w:p>
    <w:p w14:paraId="75E335BA" w14:textId="009172BC" w:rsidR="00BC6E23" w:rsidRDefault="00BC6E23" w:rsidP="00BC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>Izvršitelj zadatka: Vatrogasna zajednica Općin</w:t>
      </w:r>
      <w:r w:rsid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Donji Kraljevec, Općina Donji Kraljevec</w:t>
      </w:r>
    </w:p>
    <w:p w14:paraId="6A155E85" w14:textId="77777777" w:rsidR="005B6611" w:rsidRPr="005B6611" w:rsidRDefault="005B6611" w:rsidP="005B661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11">
        <w:rPr>
          <w:rFonts w:ascii="Times New Roman" w:hAnsi="Times New Roman" w:cs="Times New Roman"/>
          <w:sz w:val="24"/>
          <w:szCs w:val="24"/>
        </w:rPr>
        <w:t>Organizirati savjetodavne sastanke sa svim sudionicima i obveznicima provođenja zaštite od požara, a prvenstveno: vlasnicima šumskih površina, vlasnicima i korisnicima poljoprivrednog zemljišta, stanovnicima naselja seoskog karaktera koji se pretežito bave poljoprivrednom djelatnošću, šumarskim i poljoprivrednim inspektorima, te inspektorima zaštite od požara PU Međimurske, u cilju poduzimanja potrebnih mjera, kako bi se opasnost od nastajanja i širenja požara smanjila na najmanju moguću mjeru.</w:t>
      </w:r>
    </w:p>
    <w:p w14:paraId="50D813FE" w14:textId="3716A130" w:rsidR="005B6611" w:rsidRDefault="005B6611" w:rsidP="005B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>Izvršitelj zadatka: Vatrogasna zajednica Općin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Donji Kraljevec, Općina Donji Kraljevec</w:t>
      </w:r>
    </w:p>
    <w:p w14:paraId="11B61E2B" w14:textId="77777777" w:rsidR="005B6611" w:rsidRPr="005B6611" w:rsidRDefault="005B6611" w:rsidP="005B661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611">
        <w:rPr>
          <w:rFonts w:ascii="Times New Roman" w:hAnsi="Times New Roman" w:cs="Times New Roman"/>
          <w:sz w:val="24"/>
          <w:szCs w:val="24"/>
        </w:rPr>
        <w:t>Nužno je propisati mjere za uređivanje i održavanje rudina, živica i međa, poljskih putova i kanala sukladno važećim propisima.</w:t>
      </w:r>
    </w:p>
    <w:p w14:paraId="12B007E1" w14:textId="77777777" w:rsidR="005B6611" w:rsidRPr="005B6611" w:rsidRDefault="005B6611" w:rsidP="005B66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611">
        <w:rPr>
          <w:rFonts w:ascii="Times New Roman" w:hAnsi="Times New Roman" w:cs="Times New Roman"/>
          <w:b/>
          <w:i/>
          <w:sz w:val="24"/>
          <w:szCs w:val="24"/>
          <w:u w:val="single"/>
        </w:rPr>
        <w:t>Izvršitelj zadatka: Općina Donji Kraljevec</w:t>
      </w:r>
      <w:r w:rsidRPr="005B6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D7ECE" w14:textId="77777777" w:rsidR="005B6611" w:rsidRPr="005B6611" w:rsidRDefault="005B6611" w:rsidP="005B6611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611">
        <w:rPr>
          <w:rFonts w:ascii="Times New Roman" w:hAnsi="Times New Roman" w:cs="Times New Roman"/>
          <w:color w:val="000000" w:themeColor="text1"/>
          <w:sz w:val="24"/>
          <w:szCs w:val="24"/>
        </w:rPr>
        <w:t>U slučaju nastajanja požara na otvorenom prostoru, pravne osobe čije su građevine ili uređaji locirani u neposrednoj blizini požara dužne su dati na raspolaganje svoju opremu i mehanizaciju za potrebe radova na sprječavanju širenja požara ili za njegovo gašenje.</w:t>
      </w:r>
    </w:p>
    <w:p w14:paraId="1AA658B0" w14:textId="77777777" w:rsidR="005B6611" w:rsidRPr="005B6611" w:rsidRDefault="005B6611" w:rsidP="005B6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5B661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Izvršitelj zadatka: pravne osobe čije su građevine ili uređaji u neposrednoj blizini požara</w:t>
      </w:r>
    </w:p>
    <w:p w14:paraId="7AA52616" w14:textId="05F223AB" w:rsidR="005B6611" w:rsidRPr="005B6611" w:rsidRDefault="005B6611" w:rsidP="005B661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  <w:lang w:val="pl-PL"/>
        </w:rPr>
      </w:pPr>
      <w:r w:rsidRPr="005B6611">
        <w:rPr>
          <w:rFonts w:ascii="Times New Roman" w:hAnsi="Times New Roman" w:cs="Times New Roman"/>
          <w:spacing w:val="-2"/>
          <w:sz w:val="24"/>
          <w:szCs w:val="24"/>
          <w:lang w:val="pl-PL"/>
        </w:rPr>
        <w:t>Na svim objektima koji posjeduju plinske instalacije obavezno je redovito ispitivati njihovu ispravnost, sukladno važećim propisima.</w:t>
      </w:r>
    </w:p>
    <w:p w14:paraId="2CB30524" w14:textId="77777777" w:rsidR="005B6611" w:rsidRDefault="005B6611" w:rsidP="005B6611">
      <w:pPr>
        <w:spacing w:after="0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lang w:val="pl-PL"/>
        </w:rPr>
      </w:pPr>
      <w:r w:rsidRPr="005B6611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lang w:val="pl-PL"/>
        </w:rPr>
        <w:t xml:space="preserve">Izvršitelj zadatka:Općina Donji Kraljevec i  </w:t>
      </w:r>
      <w:r w:rsidRPr="009673BD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lang w:val="pl-PL"/>
        </w:rPr>
        <w:t>DIMOS, Strahoninec.</w:t>
      </w:r>
    </w:p>
    <w:p w14:paraId="2F60E7B1" w14:textId="77777777" w:rsidR="005B6611" w:rsidRDefault="005B6611" w:rsidP="005B6611">
      <w:pPr>
        <w:spacing w:after="0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lang w:val="pl-PL"/>
        </w:rPr>
      </w:pPr>
    </w:p>
    <w:p w14:paraId="649FD403" w14:textId="77777777" w:rsidR="005B6611" w:rsidRDefault="005B6611" w:rsidP="005B6611">
      <w:pPr>
        <w:spacing w:after="0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  <w:lang w:val="pl-PL"/>
        </w:rPr>
      </w:pPr>
    </w:p>
    <w:p w14:paraId="160683DC" w14:textId="4FE863CC" w:rsidR="005B6611" w:rsidRDefault="005B6611" w:rsidP="005B6611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 xml:space="preserve">Članak 3. </w:t>
      </w:r>
    </w:p>
    <w:p w14:paraId="15942AE7" w14:textId="3F2CF73F" w:rsidR="005B6611" w:rsidRDefault="00B95F43" w:rsidP="00B95F43">
      <w:pPr>
        <w:spacing w:after="0"/>
        <w:jc w:val="both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ab/>
      </w:r>
      <w:r w:rsidRPr="00B95F43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Upravni odjel za graditeljstvo, financije i komunalno gospodarstvo Općine Donji Kraljevec upoznat će se s odredbama ovog Provedbenog plana sve pravne osobe 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koje su ovim Provedbenim planom predviđene kao izvršitelji pojedinih zadataka. </w:t>
      </w:r>
    </w:p>
    <w:p w14:paraId="55B8AFD2" w14:textId="77777777" w:rsidR="00B95F43" w:rsidRDefault="00B95F43" w:rsidP="00B95F43">
      <w:pPr>
        <w:spacing w:after="0"/>
        <w:jc w:val="both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4815C2F1" w14:textId="7821C7EF" w:rsidR="00B95F43" w:rsidRDefault="00B95F43" w:rsidP="00B95F43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>Članak 4.</w:t>
      </w:r>
    </w:p>
    <w:p w14:paraId="666470E1" w14:textId="7147BCB3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ab/>
        <w:t>Općina Donji Kraljevec osigurat će u svojem proračunu za 202</w:t>
      </w:r>
      <w:r w:rsidR="00914F3E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. godinu sredstva za provedbu zaštite od požara na području Općine Donji Kraljevec prema vlastitom planu zaštite od požara te propisanim obvezama. </w:t>
      </w:r>
    </w:p>
    <w:p w14:paraId="6C9D7DB4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36EB5A6A" w14:textId="2317A64B" w:rsidR="00B95F43" w:rsidRDefault="00B95F43" w:rsidP="00B95F43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>Članak 5.</w:t>
      </w:r>
    </w:p>
    <w:p w14:paraId="5F299EE7" w14:textId="5983C3F8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ab/>
        <w:t>Općinsko vijeće Općine Donji Kraljevec najmanje jednom godišnje razmatra</w:t>
      </w:r>
      <w:r w:rsidR="00B8461B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Izvješće o stanju provedbe Provedbenog plana. </w:t>
      </w:r>
    </w:p>
    <w:p w14:paraId="220781A9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533891E2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36EC3F24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311EE4E1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60484F03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590949B8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36A28EFE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220305A5" w14:textId="69CB9645" w:rsidR="00B95F43" w:rsidRDefault="00B95F43" w:rsidP="00B95F43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lastRenderedPageBreak/>
        <w:t>Članak 6.</w:t>
      </w:r>
    </w:p>
    <w:p w14:paraId="30241FFC" w14:textId="0DF1D872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ab/>
        <w:t>Ovaj Provedbeni plan će se objaviti u „Službenom glasniku Međimurske županije”</w:t>
      </w:r>
      <w:r w:rsidR="00914F3E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 i na mrežnim internetskim stranicama Općine Donji Kraljevec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. </w:t>
      </w:r>
    </w:p>
    <w:p w14:paraId="64289CB3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6130972B" w14:textId="2F7EED4F" w:rsidR="00B95F43" w:rsidRPr="00B95F43" w:rsidRDefault="00B95F43" w:rsidP="00B95F43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>OPĆINSKO VIJEĆE OPĆINE DONJI KRALJEVEC</w:t>
      </w:r>
    </w:p>
    <w:p w14:paraId="49C76FA7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6C037108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3159D607" w14:textId="77777777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</w:p>
    <w:p w14:paraId="107B4D1F" w14:textId="540791BB" w:rsidR="00B95F43" w:rsidRPr="00B95F43" w:rsidRDefault="00B95F43" w:rsidP="00B95F43">
      <w:pPr>
        <w:spacing w:after="0"/>
        <w:jc w:val="right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>PREDSJEDNIK</w:t>
      </w:r>
    </w:p>
    <w:p w14:paraId="49F2EFE7" w14:textId="5B62B08E" w:rsidR="00B95F43" w:rsidRPr="00B95F43" w:rsidRDefault="00B95F43" w:rsidP="00B95F43">
      <w:pPr>
        <w:spacing w:after="0"/>
        <w:jc w:val="right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  <w:r w:rsidRPr="00B95F43"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  <w:t xml:space="preserve">Općinskog vijeća </w:t>
      </w:r>
    </w:p>
    <w:p w14:paraId="75762184" w14:textId="2641DBE6" w:rsidR="00B95F43" w:rsidRDefault="00914F3E" w:rsidP="00914F3E">
      <w:pPr>
        <w:spacing w:after="0"/>
        <w:jc w:val="center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Damir Far </w:t>
      </w:r>
      <w:r w:rsidR="00B95F43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 </w:t>
      </w:r>
    </w:p>
    <w:p w14:paraId="61DE0864" w14:textId="47D3F429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KLASA: </w:t>
      </w:r>
      <w:r w:rsidR="007A53B0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250-01/2</w:t>
      </w:r>
      <w:r w:rsidR="00914F3E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5</w:t>
      </w:r>
      <w:r w:rsidR="007A53B0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-01/</w:t>
      </w:r>
      <w:r w:rsidR="00F42C9C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04</w:t>
      </w:r>
    </w:p>
    <w:p w14:paraId="7FAB2BDA" w14:textId="58887134" w:rsid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URBROJ:</w:t>
      </w:r>
      <w:r w:rsidR="0035090F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2109-6-01-2</w:t>
      </w:r>
      <w:r w:rsidR="00914F3E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5</w:t>
      </w:r>
      <w:r w:rsidR="0035090F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-</w:t>
      </w:r>
    </w:p>
    <w:p w14:paraId="71DF3481" w14:textId="650BA9C7" w:rsidR="00B95F43" w:rsidRPr="00B95F43" w:rsidRDefault="00B95F43" w:rsidP="00B95F43">
      <w:pPr>
        <w:spacing w:after="0"/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Donji Kraljevec, </w:t>
      </w:r>
      <w:r w:rsidR="000D4F6C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xx</w:t>
      </w:r>
      <w:r w:rsidR="004234AB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.</w:t>
      </w:r>
      <w:r w:rsidR="000D4F6C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xx</w:t>
      </w:r>
      <w:r w:rsidR="004234AB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.202</w:t>
      </w:r>
      <w:r w:rsidR="00914F3E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>5</w:t>
      </w:r>
      <w:r w:rsidR="004234AB"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. </w:t>
      </w:r>
      <w:r>
        <w:rPr>
          <w:rFonts w:ascii="Times New Roman" w:hAnsi="Times New Roman" w:cs="Times New Roman"/>
          <w:bCs/>
          <w:iCs/>
          <w:spacing w:val="-2"/>
          <w:sz w:val="24"/>
          <w:szCs w:val="24"/>
          <w:lang w:val="pl-PL"/>
        </w:rPr>
        <w:t xml:space="preserve">godine </w:t>
      </w:r>
    </w:p>
    <w:p w14:paraId="47F724E9" w14:textId="77777777" w:rsidR="00B95F43" w:rsidRPr="00B95F43" w:rsidRDefault="00B95F43" w:rsidP="00B95F43">
      <w:pPr>
        <w:spacing w:after="0"/>
        <w:jc w:val="center"/>
        <w:rPr>
          <w:rFonts w:ascii="Times New Roman" w:hAnsi="Times New Roman" w:cs="Times New Roman"/>
          <w:b/>
          <w:iCs/>
          <w:spacing w:val="-2"/>
          <w:sz w:val="24"/>
          <w:szCs w:val="24"/>
          <w:lang w:val="pl-PL"/>
        </w:rPr>
      </w:pPr>
    </w:p>
    <w:p w14:paraId="6BE73DB0" w14:textId="77777777" w:rsidR="005B6611" w:rsidRPr="005B6611" w:rsidRDefault="005B6611" w:rsidP="005B661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</w:p>
    <w:p w14:paraId="632E38A9" w14:textId="77777777" w:rsidR="001353A2" w:rsidRPr="005B6611" w:rsidRDefault="001353A2" w:rsidP="005B661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18930B" w14:textId="77777777" w:rsidR="00476245" w:rsidRPr="000246AA" w:rsidRDefault="00476245" w:rsidP="004762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21E516" w14:textId="77777777" w:rsidR="00476245" w:rsidRPr="00476245" w:rsidRDefault="00476245" w:rsidP="004762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FD3E1" w14:textId="77777777" w:rsidR="00476245" w:rsidRPr="00476245" w:rsidRDefault="00476245" w:rsidP="004762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B114E" w14:textId="77777777" w:rsidR="003145E4" w:rsidRPr="003145E4" w:rsidRDefault="003145E4" w:rsidP="003145E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555B840" w14:textId="77777777" w:rsidR="003145E4" w:rsidRPr="009D3A31" w:rsidRDefault="003145E4" w:rsidP="003145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0986F" w14:textId="77777777" w:rsidR="00F23EA5" w:rsidRDefault="00F23EA5" w:rsidP="00F23E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743D4" w14:textId="77777777" w:rsidR="00F23EA5" w:rsidRPr="00F23EA5" w:rsidRDefault="00F23EA5" w:rsidP="00F23E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3EA5" w:rsidRPr="00F23E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41DDB" w14:textId="77777777" w:rsidR="00366897" w:rsidRDefault="00366897" w:rsidP="00F23EA5">
      <w:pPr>
        <w:spacing w:after="0" w:line="240" w:lineRule="auto"/>
      </w:pPr>
      <w:r>
        <w:separator/>
      </w:r>
    </w:p>
  </w:endnote>
  <w:endnote w:type="continuationSeparator" w:id="0">
    <w:p w14:paraId="1BD46782" w14:textId="77777777" w:rsidR="00366897" w:rsidRDefault="00366897" w:rsidP="00F2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45B5" w14:textId="77777777" w:rsidR="00366897" w:rsidRDefault="00366897" w:rsidP="00F23EA5">
      <w:pPr>
        <w:spacing w:after="0" w:line="240" w:lineRule="auto"/>
      </w:pPr>
      <w:r>
        <w:separator/>
      </w:r>
    </w:p>
  </w:footnote>
  <w:footnote w:type="continuationSeparator" w:id="0">
    <w:p w14:paraId="07448571" w14:textId="77777777" w:rsidR="00366897" w:rsidRDefault="00366897" w:rsidP="00F2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0CF3" w14:textId="78A139A3" w:rsidR="00F23EA5" w:rsidRDefault="00F23EA5">
    <w:pPr>
      <w:pStyle w:val="Zaglavlje"/>
    </w:pPr>
    <w:r>
      <w:t xml:space="preserve">NACRT </w:t>
    </w:r>
  </w:p>
  <w:p w14:paraId="6EC567A2" w14:textId="77777777" w:rsidR="00F23EA5" w:rsidRDefault="00F23EA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AF8"/>
    <w:multiLevelType w:val="hybridMultilevel"/>
    <w:tmpl w:val="5CFEE772"/>
    <w:lvl w:ilvl="0" w:tplc="2CE48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8720B6"/>
    <w:multiLevelType w:val="hybridMultilevel"/>
    <w:tmpl w:val="30E2D6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7194"/>
    <w:multiLevelType w:val="hybridMultilevel"/>
    <w:tmpl w:val="1FE26766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DD34AF"/>
    <w:multiLevelType w:val="hybridMultilevel"/>
    <w:tmpl w:val="6D2A5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032C7"/>
    <w:multiLevelType w:val="hybridMultilevel"/>
    <w:tmpl w:val="8646A1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57CCA"/>
    <w:multiLevelType w:val="hybridMultilevel"/>
    <w:tmpl w:val="E00484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34128"/>
    <w:multiLevelType w:val="hybridMultilevel"/>
    <w:tmpl w:val="1940F9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9781D"/>
    <w:multiLevelType w:val="hybridMultilevel"/>
    <w:tmpl w:val="392CC7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768">
    <w:abstractNumId w:val="0"/>
  </w:num>
  <w:num w:numId="2" w16cid:durableId="420445561">
    <w:abstractNumId w:val="4"/>
  </w:num>
  <w:num w:numId="3" w16cid:durableId="1708875702">
    <w:abstractNumId w:val="1"/>
  </w:num>
  <w:num w:numId="4" w16cid:durableId="774785353">
    <w:abstractNumId w:val="2"/>
  </w:num>
  <w:num w:numId="5" w16cid:durableId="93206602">
    <w:abstractNumId w:val="3"/>
  </w:num>
  <w:num w:numId="6" w16cid:durableId="425149461">
    <w:abstractNumId w:val="7"/>
  </w:num>
  <w:num w:numId="7" w16cid:durableId="430007591">
    <w:abstractNumId w:val="6"/>
  </w:num>
  <w:num w:numId="8" w16cid:durableId="2053573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A5"/>
    <w:rsid w:val="000246AA"/>
    <w:rsid w:val="000C6863"/>
    <w:rsid w:val="000D4F6C"/>
    <w:rsid w:val="000E2A45"/>
    <w:rsid w:val="001353A2"/>
    <w:rsid w:val="002F4ED2"/>
    <w:rsid w:val="003145E4"/>
    <w:rsid w:val="00324413"/>
    <w:rsid w:val="0035090F"/>
    <w:rsid w:val="0036315B"/>
    <w:rsid w:val="00366897"/>
    <w:rsid w:val="00402D3A"/>
    <w:rsid w:val="004234AB"/>
    <w:rsid w:val="00476245"/>
    <w:rsid w:val="0048088D"/>
    <w:rsid w:val="00495D72"/>
    <w:rsid w:val="005861FB"/>
    <w:rsid w:val="005A0969"/>
    <w:rsid w:val="005B6611"/>
    <w:rsid w:val="005F0AAE"/>
    <w:rsid w:val="006133B3"/>
    <w:rsid w:val="00684950"/>
    <w:rsid w:val="007275F6"/>
    <w:rsid w:val="007535BC"/>
    <w:rsid w:val="007A53B0"/>
    <w:rsid w:val="00831B2C"/>
    <w:rsid w:val="008B6FE9"/>
    <w:rsid w:val="00914F3E"/>
    <w:rsid w:val="009673BD"/>
    <w:rsid w:val="009D3A31"/>
    <w:rsid w:val="009E4C92"/>
    <w:rsid w:val="00A0608D"/>
    <w:rsid w:val="00AC3C0F"/>
    <w:rsid w:val="00B32ED2"/>
    <w:rsid w:val="00B8461B"/>
    <w:rsid w:val="00B84AA0"/>
    <w:rsid w:val="00B95F43"/>
    <w:rsid w:val="00BC6E23"/>
    <w:rsid w:val="00D8154E"/>
    <w:rsid w:val="00DC54A6"/>
    <w:rsid w:val="00E43C2D"/>
    <w:rsid w:val="00E9223D"/>
    <w:rsid w:val="00ED3143"/>
    <w:rsid w:val="00F23EA5"/>
    <w:rsid w:val="00F42C9C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040D"/>
  <w15:chartTrackingRefBased/>
  <w15:docId w15:val="{29E13B99-702F-4939-BD27-5CD2B3DA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3EA5"/>
  </w:style>
  <w:style w:type="paragraph" w:styleId="Podnoje">
    <w:name w:val="footer"/>
    <w:basedOn w:val="Normal"/>
    <w:link w:val="PodnojeChar"/>
    <w:uiPriority w:val="99"/>
    <w:unhideWhenUsed/>
    <w:rsid w:val="00F2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3EA5"/>
  </w:style>
  <w:style w:type="paragraph" w:styleId="Odlomakpopisa">
    <w:name w:val="List Paragraph"/>
    <w:basedOn w:val="Normal"/>
    <w:uiPriority w:val="34"/>
    <w:qFormat/>
    <w:rsid w:val="00476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Blažeka</dc:creator>
  <cp:keywords/>
  <dc:description/>
  <cp:lastModifiedBy>Ivana Blažeka</cp:lastModifiedBy>
  <cp:revision>3</cp:revision>
  <dcterms:created xsi:type="dcterms:W3CDTF">2025-10-01T06:19:00Z</dcterms:created>
  <dcterms:modified xsi:type="dcterms:W3CDTF">2025-10-01T06:22:00Z</dcterms:modified>
</cp:coreProperties>
</file>